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825DB" w14:textId="3DA13247" w:rsidR="009F6DD1" w:rsidRDefault="009F6DD1"/>
    <w:p w14:paraId="6BA66038"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 xml:space="preserve">Observations may be on foot or in </w:t>
      </w:r>
      <w:r w:rsidRPr="009F6DD1">
        <w:rPr>
          <w:rFonts w:ascii="Times New Roman" w:eastAsia="Times New Roman" w:hAnsi="Times New Roman" w:cs="Times New Roman"/>
          <w:b/>
          <w:bCs/>
          <w:noProof/>
          <w:sz w:val="24"/>
          <w:szCs w:val="24"/>
        </w:rPr>
        <w:t>car</w:t>
      </w:r>
      <w:r w:rsidRPr="009F6DD1">
        <w:rPr>
          <w:rFonts w:ascii="Times New Roman" w:eastAsia="Times New Roman" w:hAnsi="Times New Roman" w:cs="Times New Roman"/>
          <w:b/>
          <w:bCs/>
          <w:sz w:val="24"/>
          <w:szCs w:val="24"/>
        </w:rPr>
        <w:t>.</w:t>
      </w:r>
    </w:p>
    <w:p w14:paraId="68C632DC"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Conduct the Windshield Survey to gather data from eight subsystems. Use the Windshield Survey Worksheet as a guide for data collection</w:t>
      </w:r>
    </w:p>
    <w:p w14:paraId="169A1F21"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color w:val="FF0000"/>
          <w:sz w:val="24"/>
          <w:szCs w:val="24"/>
        </w:rPr>
      </w:pPr>
      <w:r w:rsidRPr="009F6DD1">
        <w:rPr>
          <w:rFonts w:ascii="Times New Roman" w:eastAsia="Times New Roman" w:hAnsi="Times New Roman" w:cs="Times New Roman"/>
          <w:color w:val="FF0000"/>
          <w:sz w:val="24"/>
          <w:szCs w:val="24"/>
        </w:rPr>
        <w:t>Be sure to provide as much detail as possible so the reader can obtain a full description of the community. Under Race/Ethnicity, provide community statistics to document this element. Under Health Indicators, provide epidemiology data to support health issues in the community. Provide leading causes of morbidity and mortality. Discuss the strengths and challenges of the community. Assess the political, religious, educational, health issues, and health care systems within the community. Provide supporting data.</w:t>
      </w:r>
    </w:p>
    <w:p w14:paraId="31A8FC79"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color w:val="FF0000"/>
          <w:sz w:val="24"/>
          <w:szCs w:val="24"/>
        </w:rPr>
      </w:pPr>
      <w:r w:rsidRPr="009F6DD1">
        <w:rPr>
          <w:rFonts w:ascii="Times New Roman" w:eastAsia="Times New Roman" w:hAnsi="Times New Roman" w:cs="Times New Roman"/>
          <w:color w:val="FF0000"/>
          <w:sz w:val="24"/>
          <w:szCs w:val="24"/>
        </w:rPr>
        <w:t>The Windshield Survey will include all the following:</w:t>
      </w:r>
    </w:p>
    <w:p w14:paraId="3AEA6C5F" w14:textId="77777777" w:rsidR="009F6DD1" w:rsidRPr="009F6DD1" w:rsidRDefault="009F6DD1" w:rsidP="009F6DD1">
      <w:pPr>
        <w:numPr>
          <w:ilvl w:val="0"/>
          <w:numId w:val="1"/>
        </w:numPr>
        <w:spacing w:before="100" w:beforeAutospacing="1" w:after="100" w:afterAutospacing="1" w:line="240" w:lineRule="auto"/>
        <w:rPr>
          <w:rFonts w:ascii="Times New Roman" w:eastAsia="Times New Roman" w:hAnsi="Times New Roman" w:cs="Times New Roman"/>
          <w:color w:val="FF0000"/>
          <w:sz w:val="24"/>
          <w:szCs w:val="24"/>
        </w:rPr>
      </w:pPr>
      <w:r w:rsidRPr="009F6DD1">
        <w:rPr>
          <w:rFonts w:ascii="Times New Roman" w:eastAsia="Times New Roman" w:hAnsi="Times New Roman" w:cs="Times New Roman"/>
          <w:color w:val="FF0000"/>
          <w:sz w:val="24"/>
          <w:szCs w:val="24"/>
        </w:rPr>
        <w:t xml:space="preserve">A cover </w:t>
      </w:r>
      <w:proofErr w:type="gramStart"/>
      <w:r w:rsidRPr="009F6DD1">
        <w:rPr>
          <w:rFonts w:ascii="Times New Roman" w:eastAsia="Times New Roman" w:hAnsi="Times New Roman" w:cs="Times New Roman"/>
          <w:color w:val="FF0000"/>
          <w:sz w:val="24"/>
          <w:szCs w:val="24"/>
        </w:rPr>
        <w:t>page</w:t>
      </w:r>
      <w:proofErr w:type="gramEnd"/>
      <w:r w:rsidRPr="009F6DD1">
        <w:rPr>
          <w:rFonts w:ascii="Times New Roman" w:eastAsia="Times New Roman" w:hAnsi="Times New Roman" w:cs="Times New Roman"/>
          <w:color w:val="FF0000"/>
          <w:sz w:val="24"/>
          <w:szCs w:val="24"/>
        </w:rPr>
        <w:t>.</w:t>
      </w:r>
    </w:p>
    <w:p w14:paraId="4E4C5E1D" w14:textId="77777777" w:rsidR="009F6DD1" w:rsidRPr="009F6DD1" w:rsidRDefault="009F6DD1" w:rsidP="009F6DD1">
      <w:pPr>
        <w:numPr>
          <w:ilvl w:val="0"/>
          <w:numId w:val="1"/>
        </w:numPr>
        <w:spacing w:before="100" w:beforeAutospacing="1" w:after="100" w:afterAutospacing="1" w:line="240" w:lineRule="auto"/>
        <w:rPr>
          <w:rFonts w:ascii="Times New Roman" w:eastAsia="Times New Roman" w:hAnsi="Times New Roman" w:cs="Times New Roman"/>
          <w:color w:val="FF0000"/>
          <w:sz w:val="24"/>
          <w:szCs w:val="24"/>
        </w:rPr>
      </w:pPr>
      <w:r w:rsidRPr="009F6DD1">
        <w:rPr>
          <w:rFonts w:ascii="Times New Roman" w:eastAsia="Times New Roman" w:hAnsi="Times New Roman" w:cs="Times New Roman"/>
          <w:color w:val="FF0000"/>
          <w:sz w:val="24"/>
          <w:szCs w:val="24"/>
        </w:rPr>
        <w:t>An introduction including the address of the community, the purpose of the survey, and community boundaries.</w:t>
      </w:r>
    </w:p>
    <w:p w14:paraId="62C36410" w14:textId="77777777" w:rsidR="009F6DD1" w:rsidRPr="009F6DD1" w:rsidRDefault="009F6DD1" w:rsidP="009F6DD1">
      <w:pPr>
        <w:numPr>
          <w:ilvl w:val="0"/>
          <w:numId w:val="1"/>
        </w:numPr>
        <w:spacing w:before="100" w:beforeAutospacing="1" w:after="100" w:afterAutospacing="1" w:line="240" w:lineRule="auto"/>
        <w:rPr>
          <w:rFonts w:ascii="Times New Roman" w:eastAsia="Times New Roman" w:hAnsi="Times New Roman" w:cs="Times New Roman"/>
          <w:color w:val="FF0000"/>
          <w:sz w:val="24"/>
          <w:szCs w:val="24"/>
        </w:rPr>
      </w:pPr>
      <w:r w:rsidRPr="009F6DD1">
        <w:rPr>
          <w:rFonts w:ascii="Times New Roman" w:eastAsia="Times New Roman" w:hAnsi="Times New Roman" w:cs="Times New Roman"/>
          <w:color w:val="FF0000"/>
          <w:sz w:val="24"/>
          <w:szCs w:val="24"/>
        </w:rPr>
        <w:t>Content pages 5-6 pages.</w:t>
      </w:r>
    </w:p>
    <w:p w14:paraId="7CE2985E" w14:textId="77777777" w:rsidR="009F6DD1" w:rsidRPr="009F6DD1" w:rsidRDefault="009F6DD1" w:rsidP="009F6DD1">
      <w:pPr>
        <w:numPr>
          <w:ilvl w:val="0"/>
          <w:numId w:val="1"/>
        </w:numPr>
        <w:spacing w:before="100" w:beforeAutospacing="1" w:after="100" w:afterAutospacing="1" w:line="240" w:lineRule="auto"/>
        <w:rPr>
          <w:rFonts w:ascii="Times New Roman" w:eastAsia="Times New Roman" w:hAnsi="Times New Roman" w:cs="Times New Roman"/>
          <w:color w:val="FF0000"/>
          <w:sz w:val="24"/>
          <w:szCs w:val="24"/>
        </w:rPr>
      </w:pPr>
      <w:r w:rsidRPr="009F6DD1">
        <w:rPr>
          <w:rFonts w:ascii="Times New Roman" w:eastAsia="Times New Roman" w:hAnsi="Times New Roman" w:cs="Times New Roman"/>
          <w:color w:val="FF0000"/>
          <w:sz w:val="24"/>
          <w:szCs w:val="24"/>
        </w:rPr>
        <w:t>Reference page- must include 4-5 references minimum.</w:t>
      </w:r>
    </w:p>
    <w:p w14:paraId="6C12A109" w14:textId="21B8CEE8" w:rsidR="009F6DD1" w:rsidRDefault="009F6DD1"/>
    <w:p w14:paraId="49E65ED7" w14:textId="77777777" w:rsidR="009F6DD1" w:rsidRDefault="009F6DD1"/>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89"/>
        <w:gridCol w:w="4671"/>
      </w:tblGrid>
      <w:tr w:rsidR="009F6DD1" w:rsidRPr="009F6DD1" w14:paraId="70D7B7BA" w14:textId="77777777" w:rsidTr="009F6DD1">
        <w:trPr>
          <w:tblCellSpacing w:w="15" w:type="dxa"/>
        </w:trPr>
        <w:tc>
          <w:tcPr>
            <w:tcW w:w="4644" w:type="dxa"/>
            <w:vAlign w:val="center"/>
            <w:hideMark/>
          </w:tcPr>
          <w:p w14:paraId="6827D1B6"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 xml:space="preserve">1.       </w:t>
            </w:r>
            <w:r w:rsidRPr="009F6DD1">
              <w:rPr>
                <w:rFonts w:ascii="Times New Roman" w:eastAsia="Times New Roman" w:hAnsi="Times New Roman" w:cs="Times New Roman"/>
                <w:b/>
                <w:bCs/>
                <w:sz w:val="24"/>
                <w:szCs w:val="24"/>
                <w:u w:val="single"/>
              </w:rPr>
              <w:t>History of the Community</w:t>
            </w:r>
          </w:p>
          <w:p w14:paraId="5AA52DD9" w14:textId="5F559A2A"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xml:space="preserve">What can you derive by observing the </w:t>
            </w:r>
            <w:r>
              <w:rPr>
                <w:rFonts w:ascii="Times New Roman" w:eastAsia="Times New Roman" w:hAnsi="Times New Roman" w:cs="Times New Roman"/>
                <w:sz w:val="24"/>
                <w:szCs w:val="24"/>
              </w:rPr>
              <w:t>c</w:t>
            </w:r>
            <w:r w:rsidRPr="009F6DD1">
              <w:rPr>
                <w:rFonts w:ascii="Times New Roman" w:eastAsia="Times New Roman" w:hAnsi="Times New Roman" w:cs="Times New Roman"/>
                <w:sz w:val="24"/>
                <w:szCs w:val="24"/>
              </w:rPr>
              <w:t>ommunity (e.g. old established neighborhoods, new neighborhoods, or gentrification?</w:t>
            </w:r>
          </w:p>
          <w:p w14:paraId="0DDCD75E"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p w14:paraId="6C3EFC73"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c>
          <w:tcPr>
            <w:tcW w:w="4626" w:type="dxa"/>
            <w:vAlign w:val="center"/>
            <w:hideMark/>
          </w:tcPr>
          <w:p w14:paraId="4767B6AC"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r>
      <w:tr w:rsidR="009F6DD1" w:rsidRPr="009F6DD1" w14:paraId="5F2CE0EB" w14:textId="77777777" w:rsidTr="009F6DD1">
        <w:trPr>
          <w:tblCellSpacing w:w="15" w:type="dxa"/>
        </w:trPr>
        <w:tc>
          <w:tcPr>
            <w:tcW w:w="4644" w:type="dxa"/>
            <w:vAlign w:val="center"/>
            <w:hideMark/>
          </w:tcPr>
          <w:p w14:paraId="1EB05335"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 xml:space="preserve">2.       </w:t>
            </w:r>
            <w:r w:rsidRPr="009F6DD1">
              <w:rPr>
                <w:rFonts w:ascii="Times New Roman" w:eastAsia="Times New Roman" w:hAnsi="Times New Roman" w:cs="Times New Roman"/>
                <w:b/>
                <w:bCs/>
                <w:sz w:val="24"/>
                <w:szCs w:val="24"/>
                <w:u w:val="single"/>
              </w:rPr>
              <w:t>Demographics</w:t>
            </w:r>
          </w:p>
          <w:p w14:paraId="6D74DCD0"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What do you observe on the streets? Do see anyone you would not expect to see at that time of day? Is the population diverse? If so what makes it diverse?</w:t>
            </w:r>
          </w:p>
        </w:tc>
        <w:tc>
          <w:tcPr>
            <w:tcW w:w="4626" w:type="dxa"/>
            <w:vAlign w:val="center"/>
            <w:hideMark/>
          </w:tcPr>
          <w:p w14:paraId="3747F91F"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r>
      <w:tr w:rsidR="009F6DD1" w:rsidRPr="009F6DD1" w14:paraId="49A6AF76" w14:textId="77777777" w:rsidTr="009F6DD1">
        <w:trPr>
          <w:tblCellSpacing w:w="15" w:type="dxa"/>
        </w:trPr>
        <w:tc>
          <w:tcPr>
            <w:tcW w:w="4644" w:type="dxa"/>
            <w:vAlign w:val="center"/>
            <w:hideMark/>
          </w:tcPr>
          <w:p w14:paraId="57BD7C39"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 xml:space="preserve">3.       </w:t>
            </w:r>
            <w:r w:rsidRPr="009F6DD1">
              <w:rPr>
                <w:rFonts w:ascii="Times New Roman" w:eastAsia="Times New Roman" w:hAnsi="Times New Roman" w:cs="Times New Roman"/>
                <w:b/>
                <w:bCs/>
                <w:sz w:val="24"/>
                <w:szCs w:val="24"/>
                <w:u w:val="single"/>
              </w:rPr>
              <w:t>Ethnicity</w:t>
            </w:r>
          </w:p>
          <w:p w14:paraId="1B538348"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lastRenderedPageBreak/>
              <w:t>Do you note indicators of different ethnic groups? What type of food stores, churches, or restaurants?</w:t>
            </w:r>
          </w:p>
        </w:tc>
        <w:tc>
          <w:tcPr>
            <w:tcW w:w="4626" w:type="dxa"/>
            <w:vAlign w:val="center"/>
            <w:hideMark/>
          </w:tcPr>
          <w:p w14:paraId="6DE01C33"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lastRenderedPageBreak/>
              <w:t> </w:t>
            </w:r>
          </w:p>
        </w:tc>
      </w:tr>
      <w:tr w:rsidR="009F6DD1" w:rsidRPr="009F6DD1" w14:paraId="60B6BCCF" w14:textId="77777777" w:rsidTr="009F6DD1">
        <w:trPr>
          <w:tblCellSpacing w:w="15" w:type="dxa"/>
        </w:trPr>
        <w:tc>
          <w:tcPr>
            <w:tcW w:w="4644" w:type="dxa"/>
            <w:vAlign w:val="center"/>
            <w:hideMark/>
          </w:tcPr>
          <w:p w14:paraId="1AA6211B"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 xml:space="preserve">4.       </w:t>
            </w:r>
            <w:r w:rsidRPr="009F6DD1">
              <w:rPr>
                <w:rFonts w:ascii="Times New Roman" w:eastAsia="Times New Roman" w:hAnsi="Times New Roman" w:cs="Times New Roman"/>
                <w:b/>
                <w:bCs/>
                <w:sz w:val="24"/>
                <w:szCs w:val="24"/>
                <w:u w:val="single"/>
              </w:rPr>
              <w:t>Values and Beliefs</w:t>
            </w:r>
          </w:p>
          <w:p w14:paraId="7250B71D"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Are there churches, temples, or Mosques? Are there any historical markers? Is the neighborhood well cared for: lawns well groomed, flowers and plantings? Art Galleries? Heritage museums. Do you see advertisements for youth groups, children’s groups, or family support services?</w:t>
            </w:r>
          </w:p>
        </w:tc>
        <w:tc>
          <w:tcPr>
            <w:tcW w:w="4626" w:type="dxa"/>
            <w:vAlign w:val="center"/>
            <w:hideMark/>
          </w:tcPr>
          <w:p w14:paraId="1D8DB71E"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r>
      <w:tr w:rsidR="009F6DD1" w:rsidRPr="009F6DD1" w14:paraId="7EBA283E" w14:textId="77777777" w:rsidTr="009F6DD1">
        <w:trPr>
          <w:tblCellSpacing w:w="15" w:type="dxa"/>
        </w:trPr>
        <w:tc>
          <w:tcPr>
            <w:tcW w:w="4644" w:type="dxa"/>
            <w:vAlign w:val="center"/>
            <w:hideMark/>
          </w:tcPr>
          <w:p w14:paraId="5D7632E7"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 </w:t>
            </w:r>
          </w:p>
        </w:tc>
        <w:tc>
          <w:tcPr>
            <w:tcW w:w="4626" w:type="dxa"/>
            <w:vAlign w:val="center"/>
            <w:hideMark/>
          </w:tcPr>
          <w:p w14:paraId="1A8BC2BA"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r>
      <w:tr w:rsidR="009F6DD1" w:rsidRPr="009F6DD1" w14:paraId="281D7650" w14:textId="77777777" w:rsidTr="009F6DD1">
        <w:trPr>
          <w:tblCellSpacing w:w="15" w:type="dxa"/>
        </w:trPr>
        <w:tc>
          <w:tcPr>
            <w:tcW w:w="4644" w:type="dxa"/>
            <w:vAlign w:val="center"/>
            <w:hideMark/>
          </w:tcPr>
          <w:p w14:paraId="46A6C816"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Subsystems</w:t>
            </w:r>
          </w:p>
        </w:tc>
        <w:tc>
          <w:tcPr>
            <w:tcW w:w="4626" w:type="dxa"/>
            <w:vAlign w:val="center"/>
            <w:hideMark/>
          </w:tcPr>
          <w:p w14:paraId="0756CDAF" w14:textId="3EF2752D"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p>
        </w:tc>
      </w:tr>
      <w:tr w:rsidR="009F6DD1" w:rsidRPr="009F6DD1" w14:paraId="1AE15DDB" w14:textId="77777777" w:rsidTr="009F6DD1">
        <w:trPr>
          <w:tblCellSpacing w:w="15" w:type="dxa"/>
        </w:trPr>
        <w:tc>
          <w:tcPr>
            <w:tcW w:w="4644" w:type="dxa"/>
            <w:vAlign w:val="center"/>
            <w:hideMark/>
          </w:tcPr>
          <w:p w14:paraId="0D509656"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1.       Physical environment</w:t>
            </w:r>
          </w:p>
        </w:tc>
        <w:tc>
          <w:tcPr>
            <w:tcW w:w="4626" w:type="dxa"/>
            <w:vAlign w:val="center"/>
            <w:hideMark/>
          </w:tcPr>
          <w:p w14:paraId="67A4085A"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r>
      <w:tr w:rsidR="009F6DD1" w:rsidRPr="009F6DD1" w14:paraId="2EF47109" w14:textId="77777777" w:rsidTr="009F6DD1">
        <w:trPr>
          <w:tblCellSpacing w:w="15" w:type="dxa"/>
        </w:trPr>
        <w:tc>
          <w:tcPr>
            <w:tcW w:w="4644" w:type="dxa"/>
            <w:vAlign w:val="center"/>
            <w:hideMark/>
          </w:tcPr>
          <w:p w14:paraId="52DA6962"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xml:space="preserve">How does the community look? Include information </w:t>
            </w:r>
            <w:r w:rsidRPr="009F6DD1">
              <w:rPr>
                <w:rFonts w:ascii="Times New Roman" w:eastAsia="Times New Roman" w:hAnsi="Times New Roman" w:cs="Times New Roman"/>
                <w:noProof/>
                <w:sz w:val="24"/>
                <w:szCs w:val="24"/>
              </w:rPr>
              <w:t>on:</w:t>
            </w:r>
            <w:r w:rsidRPr="009F6DD1">
              <w:rPr>
                <w:rFonts w:ascii="Times New Roman" w:eastAsia="Times New Roman" w:hAnsi="Times New Roman" w:cs="Times New Roman"/>
                <w:sz w:val="24"/>
                <w:szCs w:val="24"/>
              </w:rPr>
              <w:t xml:space="preserve"> climate, terrain, air quality, housing, commercial development, size, neighborhoods, open space, grass, trees, pets, people, natural beauty, cleanliness and ‘eyesores”</w:t>
            </w:r>
          </w:p>
        </w:tc>
        <w:tc>
          <w:tcPr>
            <w:tcW w:w="4626" w:type="dxa"/>
            <w:vAlign w:val="center"/>
            <w:hideMark/>
          </w:tcPr>
          <w:p w14:paraId="2009B1BD"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r>
      <w:tr w:rsidR="009F6DD1" w:rsidRPr="009F6DD1" w14:paraId="55CEEF80" w14:textId="77777777" w:rsidTr="009F6DD1">
        <w:trPr>
          <w:tblCellSpacing w:w="15" w:type="dxa"/>
        </w:trPr>
        <w:tc>
          <w:tcPr>
            <w:tcW w:w="4644" w:type="dxa"/>
            <w:vAlign w:val="center"/>
            <w:hideMark/>
          </w:tcPr>
          <w:p w14:paraId="72A123C8"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2.       Health and Social Services</w:t>
            </w:r>
          </w:p>
          <w:p w14:paraId="2AE6B4BB"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xml:space="preserve">Medical provider access: hospitals, clinics, private practitioner offices, EMS services (don’t forget to include the large extra community resources that residents will utilize) extended care facilities, pharmacies, social service agencies, mental health services, Complementary and Alternative Health </w:t>
            </w:r>
            <w:proofErr w:type="gramStart"/>
            <w:r w:rsidRPr="009F6DD1">
              <w:rPr>
                <w:rFonts w:ascii="Times New Roman" w:eastAsia="Times New Roman" w:hAnsi="Times New Roman" w:cs="Times New Roman"/>
                <w:sz w:val="24"/>
                <w:szCs w:val="24"/>
              </w:rPr>
              <w:t>Medicine(</w:t>
            </w:r>
            <w:proofErr w:type="gramEnd"/>
            <w:r w:rsidRPr="009F6DD1">
              <w:rPr>
                <w:rFonts w:ascii="Times New Roman" w:eastAsia="Times New Roman" w:hAnsi="Times New Roman" w:cs="Times New Roman"/>
                <w:sz w:val="24"/>
                <w:szCs w:val="24"/>
              </w:rPr>
              <w:t>CAM) provider, dentists, physical therapists, shelters, support groups, free clinics/screenings</w:t>
            </w:r>
          </w:p>
        </w:tc>
        <w:tc>
          <w:tcPr>
            <w:tcW w:w="4626" w:type="dxa"/>
            <w:vAlign w:val="center"/>
            <w:hideMark/>
          </w:tcPr>
          <w:p w14:paraId="6FB0342F"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r>
      <w:tr w:rsidR="009F6DD1" w:rsidRPr="009F6DD1" w14:paraId="3F6C1EEB" w14:textId="77777777" w:rsidTr="009F6DD1">
        <w:trPr>
          <w:tblCellSpacing w:w="15" w:type="dxa"/>
        </w:trPr>
        <w:tc>
          <w:tcPr>
            <w:tcW w:w="4644" w:type="dxa"/>
            <w:vAlign w:val="center"/>
            <w:hideMark/>
          </w:tcPr>
          <w:p w14:paraId="7EC6E839"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3.       Economy</w:t>
            </w:r>
          </w:p>
          <w:p w14:paraId="2FC7D409"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Thriving community or struggling. Why do you believe this? Is there trash, dilapidated buildings, abandoned cars? Did you observe homes for sale, auction, local businesses closing/startups, abandoned buildings, shopping opportunities? (statistical research could also include information on: median income, per capita income, poverty rates, unemployment rates, and food stamp usage)</w:t>
            </w:r>
          </w:p>
        </w:tc>
        <w:tc>
          <w:tcPr>
            <w:tcW w:w="4626" w:type="dxa"/>
            <w:vAlign w:val="center"/>
            <w:hideMark/>
          </w:tcPr>
          <w:p w14:paraId="201E2487"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r>
      <w:tr w:rsidR="009F6DD1" w:rsidRPr="009F6DD1" w14:paraId="37C4B921" w14:textId="77777777" w:rsidTr="009F6DD1">
        <w:trPr>
          <w:tblCellSpacing w:w="15" w:type="dxa"/>
        </w:trPr>
        <w:tc>
          <w:tcPr>
            <w:tcW w:w="4644" w:type="dxa"/>
            <w:vAlign w:val="center"/>
            <w:hideMark/>
          </w:tcPr>
          <w:p w14:paraId="31EAE8FA"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lastRenderedPageBreak/>
              <w:t>4.       Transportation and safety</w:t>
            </w:r>
          </w:p>
          <w:p w14:paraId="1BF87CDD"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How do people get around?  What transportation options exist? Private or public? Are there walkers, bikes, taxis? Assess sidewalks, crosswalks, highways, bike paths etc., What type of protective services are there? Police, fire, sanitation? (Statistical information could also include information on crime statistics, seatbelt use, bicycle helmet promotion programs, preventable injury data, neighborhood crime watch programs, disaster management plans, sanitation and solid waste issues, water quality etc.)</w:t>
            </w:r>
          </w:p>
        </w:tc>
        <w:tc>
          <w:tcPr>
            <w:tcW w:w="4626" w:type="dxa"/>
            <w:vAlign w:val="center"/>
            <w:hideMark/>
          </w:tcPr>
          <w:p w14:paraId="26DAED0C"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r>
      <w:tr w:rsidR="009F6DD1" w:rsidRPr="009F6DD1" w14:paraId="7FDDC771" w14:textId="77777777" w:rsidTr="009F6DD1">
        <w:trPr>
          <w:tblCellSpacing w:w="15" w:type="dxa"/>
        </w:trPr>
        <w:tc>
          <w:tcPr>
            <w:tcW w:w="4644" w:type="dxa"/>
            <w:vAlign w:val="center"/>
            <w:hideMark/>
          </w:tcPr>
          <w:p w14:paraId="10FF03AE"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 xml:space="preserve">5.       Politics and Government </w:t>
            </w:r>
          </w:p>
          <w:p w14:paraId="223CD1C6"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Do you observe signs of political activity? What are the political issues, styles of government, town council composition, recent referendum/results, and voter registration opportunities in your community? IS this a town or city? Is there a town council?</w:t>
            </w:r>
          </w:p>
        </w:tc>
        <w:tc>
          <w:tcPr>
            <w:tcW w:w="4626" w:type="dxa"/>
            <w:vAlign w:val="center"/>
            <w:hideMark/>
          </w:tcPr>
          <w:p w14:paraId="12486F2D"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r>
      <w:tr w:rsidR="009F6DD1" w:rsidRPr="009F6DD1" w14:paraId="60B99FA3" w14:textId="77777777" w:rsidTr="009F6DD1">
        <w:trPr>
          <w:tblCellSpacing w:w="15" w:type="dxa"/>
        </w:trPr>
        <w:tc>
          <w:tcPr>
            <w:tcW w:w="4644" w:type="dxa"/>
            <w:vAlign w:val="center"/>
            <w:hideMark/>
          </w:tcPr>
          <w:p w14:paraId="7A393FCB"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6.       Communication</w:t>
            </w:r>
          </w:p>
          <w:p w14:paraId="015157CB"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xml:space="preserve">Includes information </w:t>
            </w:r>
            <w:r w:rsidRPr="009F6DD1">
              <w:rPr>
                <w:rFonts w:ascii="Times New Roman" w:eastAsia="Times New Roman" w:hAnsi="Times New Roman" w:cs="Times New Roman"/>
                <w:noProof/>
                <w:sz w:val="24"/>
                <w:szCs w:val="24"/>
              </w:rPr>
              <w:t>on:</w:t>
            </w:r>
            <w:r w:rsidRPr="009F6DD1">
              <w:rPr>
                <w:rFonts w:ascii="Times New Roman" w:eastAsia="Times New Roman" w:hAnsi="Times New Roman" w:cs="Times New Roman"/>
                <w:sz w:val="24"/>
                <w:szCs w:val="24"/>
              </w:rPr>
              <w:t xml:space="preserve"> newspapers, community TV, radio, newsletters, town website, meetings, common areas where people gather to socialize, flyers, posters, emergency notification system. Do you have a sense of territoriality, or are people welcoming?</w:t>
            </w:r>
          </w:p>
        </w:tc>
        <w:tc>
          <w:tcPr>
            <w:tcW w:w="4626" w:type="dxa"/>
            <w:vAlign w:val="center"/>
            <w:hideMark/>
          </w:tcPr>
          <w:p w14:paraId="28A1C2C4"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r>
      <w:tr w:rsidR="009F6DD1" w:rsidRPr="009F6DD1" w14:paraId="7A844F2D" w14:textId="77777777" w:rsidTr="009F6DD1">
        <w:trPr>
          <w:tblCellSpacing w:w="15" w:type="dxa"/>
        </w:trPr>
        <w:tc>
          <w:tcPr>
            <w:tcW w:w="4644" w:type="dxa"/>
            <w:vAlign w:val="center"/>
            <w:hideMark/>
          </w:tcPr>
          <w:p w14:paraId="4C2E0BAA"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7.       Education</w:t>
            </w:r>
          </w:p>
          <w:p w14:paraId="1D825A04"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What can you observe about the area schools and libraries? Research information on their performance/reputations, dropout rates, graduation rates, college attendance rates, per pupil spending, school/health nurse services availability, and or head start programs.</w:t>
            </w:r>
          </w:p>
        </w:tc>
        <w:tc>
          <w:tcPr>
            <w:tcW w:w="4626" w:type="dxa"/>
            <w:vAlign w:val="center"/>
            <w:hideMark/>
          </w:tcPr>
          <w:p w14:paraId="2CC41C74"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w:t>
            </w:r>
          </w:p>
        </w:tc>
      </w:tr>
      <w:tr w:rsidR="009F6DD1" w:rsidRPr="009F6DD1" w14:paraId="4D73225E" w14:textId="77777777" w:rsidTr="009F6DD1">
        <w:trPr>
          <w:tblCellSpacing w:w="15" w:type="dxa"/>
        </w:trPr>
        <w:tc>
          <w:tcPr>
            <w:tcW w:w="4644" w:type="dxa"/>
            <w:vAlign w:val="center"/>
            <w:hideMark/>
          </w:tcPr>
          <w:p w14:paraId="40DE64AA" w14:textId="77777777"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b/>
                <w:bCs/>
                <w:sz w:val="24"/>
                <w:szCs w:val="24"/>
              </w:rPr>
              <w:t>8.       Recreation</w:t>
            </w:r>
          </w:p>
          <w:p w14:paraId="2EC89637" w14:textId="142BD753" w:rsidR="009F6DD1" w:rsidRPr="009F6DD1" w:rsidRDefault="009F6DD1" w:rsidP="009F6DD1">
            <w:pPr>
              <w:spacing w:before="100" w:beforeAutospacing="1" w:after="100" w:afterAutospacing="1" w:line="240" w:lineRule="auto"/>
              <w:rPr>
                <w:rFonts w:ascii="Times New Roman" w:eastAsia="Times New Roman" w:hAnsi="Times New Roman" w:cs="Times New Roman"/>
                <w:sz w:val="24"/>
                <w:szCs w:val="24"/>
              </w:rPr>
            </w:pPr>
            <w:r w:rsidRPr="009F6DD1">
              <w:rPr>
                <w:rFonts w:ascii="Times New Roman" w:eastAsia="Times New Roman" w:hAnsi="Times New Roman" w:cs="Times New Roman"/>
                <w:sz w:val="24"/>
                <w:szCs w:val="24"/>
              </w:rPr>
              <w:t xml:space="preserve">What do your observations and research reveal about your community’s recreation options such as parks, programs, dances, athletic facilities, </w:t>
            </w:r>
            <w:r w:rsidRPr="009F6DD1">
              <w:rPr>
                <w:rFonts w:ascii="Times New Roman" w:eastAsia="Times New Roman" w:hAnsi="Times New Roman" w:cs="Times New Roman"/>
                <w:noProof/>
                <w:sz w:val="24"/>
                <w:szCs w:val="24"/>
              </w:rPr>
              <w:t>sport</w:t>
            </w:r>
            <w:r w:rsidRPr="009F6DD1">
              <w:rPr>
                <w:rFonts w:ascii="Times New Roman" w:eastAsia="Times New Roman" w:hAnsi="Times New Roman" w:cs="Times New Roman"/>
                <w:sz w:val="24"/>
                <w:szCs w:val="24"/>
              </w:rPr>
              <w:t xml:space="preserve"> leagues, </w:t>
            </w:r>
            <w:r w:rsidRPr="009F6DD1">
              <w:rPr>
                <w:rFonts w:ascii="Times New Roman" w:eastAsia="Times New Roman" w:hAnsi="Times New Roman" w:cs="Times New Roman"/>
                <w:noProof/>
                <w:sz w:val="24"/>
                <w:szCs w:val="24"/>
              </w:rPr>
              <w:t>after</w:t>
            </w:r>
            <w:r>
              <w:rPr>
                <w:rFonts w:ascii="Times New Roman" w:eastAsia="Times New Roman" w:hAnsi="Times New Roman" w:cs="Times New Roman"/>
                <w:noProof/>
                <w:sz w:val="24"/>
                <w:szCs w:val="24"/>
              </w:rPr>
              <w:t>-</w:t>
            </w:r>
            <w:r w:rsidRPr="009F6DD1">
              <w:rPr>
                <w:rFonts w:ascii="Times New Roman" w:eastAsia="Times New Roman" w:hAnsi="Times New Roman" w:cs="Times New Roman"/>
                <w:noProof/>
                <w:sz w:val="24"/>
                <w:szCs w:val="24"/>
              </w:rPr>
              <w:t>sch</w:t>
            </w:r>
            <w:bookmarkStart w:id="0" w:name="_GoBack"/>
            <w:bookmarkEnd w:id="0"/>
            <w:r w:rsidRPr="009F6DD1">
              <w:rPr>
                <w:rFonts w:ascii="Times New Roman" w:eastAsia="Times New Roman" w:hAnsi="Times New Roman" w:cs="Times New Roman"/>
                <w:noProof/>
                <w:sz w:val="24"/>
                <w:szCs w:val="24"/>
              </w:rPr>
              <w:t>ool</w:t>
            </w:r>
            <w:r w:rsidRPr="009F6DD1">
              <w:rPr>
                <w:rFonts w:ascii="Times New Roman" w:eastAsia="Times New Roman" w:hAnsi="Times New Roman" w:cs="Times New Roman"/>
                <w:sz w:val="24"/>
                <w:szCs w:val="24"/>
              </w:rPr>
              <w:t xml:space="preserve"> clubs, theaters?</w:t>
            </w:r>
          </w:p>
        </w:tc>
        <w:tc>
          <w:tcPr>
            <w:tcW w:w="0" w:type="auto"/>
            <w:vAlign w:val="center"/>
            <w:hideMark/>
          </w:tcPr>
          <w:p w14:paraId="60378841" w14:textId="77777777" w:rsidR="009F6DD1" w:rsidRPr="009F6DD1" w:rsidRDefault="009F6DD1" w:rsidP="009F6DD1">
            <w:pPr>
              <w:spacing w:after="0" w:line="240" w:lineRule="auto"/>
              <w:rPr>
                <w:rFonts w:ascii="Times New Roman" w:eastAsia="Times New Roman" w:hAnsi="Times New Roman" w:cs="Times New Roman"/>
                <w:sz w:val="20"/>
                <w:szCs w:val="20"/>
              </w:rPr>
            </w:pPr>
          </w:p>
        </w:tc>
      </w:tr>
    </w:tbl>
    <w:p w14:paraId="54FA5A8C" w14:textId="77777777" w:rsidR="00356649" w:rsidRDefault="00356649"/>
    <w:sectPr w:rsidR="00356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957B24"/>
    <w:multiLevelType w:val="multilevel"/>
    <w:tmpl w:val="EC58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U1NzeyMDewNDM1NTNT0lEKTi0uzszPAykwrAUAwOhytiwAAAA="/>
  </w:docVars>
  <w:rsids>
    <w:rsidRoot w:val="009F6DD1"/>
    <w:rsid w:val="00356649"/>
    <w:rsid w:val="003F25F1"/>
    <w:rsid w:val="004E4420"/>
    <w:rsid w:val="009F6DD1"/>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6925B"/>
  <w15:chartTrackingRefBased/>
  <w15:docId w15:val="{1E47CE73-BF20-46F0-9362-73111E18E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4556864">
      <w:bodyDiv w:val="1"/>
      <w:marLeft w:val="0"/>
      <w:marRight w:val="0"/>
      <w:marTop w:val="0"/>
      <w:marBottom w:val="0"/>
      <w:divBdr>
        <w:top w:val="none" w:sz="0" w:space="0" w:color="auto"/>
        <w:left w:val="none" w:sz="0" w:space="0" w:color="auto"/>
        <w:bottom w:val="none" w:sz="0" w:space="0" w:color="auto"/>
        <w:right w:val="none" w:sz="0" w:space="0" w:color="auto"/>
      </w:divBdr>
    </w:div>
    <w:div w:id="194230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1</cp:revision>
  <dcterms:created xsi:type="dcterms:W3CDTF">2018-11-01T20:21:00Z</dcterms:created>
  <dcterms:modified xsi:type="dcterms:W3CDTF">2018-11-01T20:24:00Z</dcterms:modified>
</cp:coreProperties>
</file>